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DDBF" w14:textId="77777777" w:rsidR="000C568F" w:rsidRDefault="00214D38" w:rsidP="00214D38">
      <w:pPr>
        <w:spacing w:after="0" w:line="240" w:lineRule="auto"/>
        <w:jc w:val="center"/>
        <w:rPr>
          <w:rFonts w:eastAsia="Times New Roman" w:cs="Segoe UI"/>
          <w:b/>
          <w:bCs/>
          <w:sz w:val="44"/>
          <w:szCs w:val="44"/>
          <w:lang w:eastAsia="en-CA"/>
        </w:rPr>
      </w:pPr>
      <w:r>
        <w:rPr>
          <w:noProof/>
          <w:sz w:val="20"/>
          <w:lang w:eastAsia="en-CA"/>
        </w:rPr>
        <w:drawing>
          <wp:anchor distT="0" distB="0" distL="114300" distR="114300" simplePos="0" relativeHeight="251658240" behindDoc="0" locked="0" layoutInCell="1" allowOverlap="1" wp14:anchorId="6EF9450B" wp14:editId="6BDAB89F">
            <wp:simplePos x="0" y="0"/>
            <wp:positionH relativeFrom="column">
              <wp:posOffset>245778</wp:posOffset>
            </wp:positionH>
            <wp:positionV relativeFrom="paragraph">
              <wp:posOffset>641444</wp:posOffset>
            </wp:positionV>
            <wp:extent cx="5441326" cy="2515549"/>
            <wp:effectExtent l="0" t="0" r="698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26" cy="25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EF09B" w14:textId="77777777" w:rsidR="005E4673" w:rsidRDefault="005E4673" w:rsidP="005E4673">
      <w:pPr>
        <w:spacing w:after="0" w:line="240" w:lineRule="auto"/>
        <w:rPr>
          <w:rFonts w:eastAsia="Times New Roman" w:cs="Segoe UI"/>
          <w:b/>
          <w:bCs/>
          <w:sz w:val="44"/>
          <w:szCs w:val="44"/>
          <w:lang w:eastAsia="en-CA"/>
        </w:rPr>
      </w:pP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  <w:r>
        <w:rPr>
          <w:rFonts w:eastAsia="Times New Roman" w:cs="Segoe UI"/>
          <w:b/>
          <w:bCs/>
          <w:sz w:val="44"/>
          <w:szCs w:val="44"/>
          <w:lang w:eastAsia="en-CA"/>
        </w:rPr>
        <w:tab/>
      </w:r>
    </w:p>
    <w:p w14:paraId="3DE14CD7" w14:textId="77777777" w:rsidR="00B74344" w:rsidRPr="00F703F3" w:rsidRDefault="00433EC8" w:rsidP="00214D38">
      <w:pPr>
        <w:spacing w:after="0" w:line="240" w:lineRule="auto"/>
        <w:jc w:val="center"/>
        <w:rPr>
          <w:rFonts w:eastAsia="Times New Roman" w:cs="Segoe UI"/>
          <w:b/>
          <w:bCs/>
          <w:sz w:val="44"/>
          <w:szCs w:val="44"/>
          <w:lang w:eastAsia="en-CA"/>
        </w:rPr>
      </w:pPr>
      <w:r w:rsidRPr="00433EC8">
        <w:rPr>
          <w:rFonts w:eastAsia="Times New Roman" w:cs="Segoe UI"/>
          <w:b/>
          <w:bCs/>
          <w:sz w:val="44"/>
          <w:szCs w:val="44"/>
          <w:lang w:eastAsia="en-CA"/>
        </w:rPr>
        <w:t>BC RCMP Student Police Call Taker Program</w:t>
      </w:r>
    </w:p>
    <w:p w14:paraId="074DA87A" w14:textId="77777777" w:rsidR="00B74344" w:rsidRPr="008636A5" w:rsidRDefault="00B74344" w:rsidP="00B74344"/>
    <w:p w14:paraId="49451807" w14:textId="77777777" w:rsidR="005E4673" w:rsidRPr="000F6F24" w:rsidRDefault="00B74344" w:rsidP="000F6F24">
      <w:pPr>
        <w:tabs>
          <w:tab w:val="left" w:pos="1418"/>
        </w:tabs>
        <w:spacing w:after="0" w:line="240" w:lineRule="auto"/>
        <w:rPr>
          <w:rFonts w:eastAsia="Times New Roman" w:cs="Segoe UI"/>
          <w:b/>
          <w:bCs/>
          <w:sz w:val="24"/>
          <w:szCs w:val="24"/>
          <w:lang w:eastAsia="en-CA"/>
        </w:rPr>
      </w:pPr>
      <w:r w:rsidRPr="005E4673">
        <w:rPr>
          <w:rFonts w:eastAsia="Times New Roman" w:cs="Segoe UI"/>
          <w:b/>
          <w:bCs/>
          <w:sz w:val="24"/>
          <w:szCs w:val="24"/>
          <w:lang w:eastAsia="en-CA"/>
        </w:rPr>
        <w:t>Location:</w:t>
      </w:r>
      <w:r w:rsidRPr="005E4673">
        <w:rPr>
          <w:rFonts w:eastAsia="Times New Roman" w:cs="Segoe UI"/>
          <w:bCs/>
          <w:sz w:val="24"/>
          <w:szCs w:val="24"/>
          <w:lang w:eastAsia="en-CA"/>
        </w:rPr>
        <w:t xml:space="preserve"> </w:t>
      </w:r>
      <w:r w:rsidR="000F6F24">
        <w:rPr>
          <w:rFonts w:eastAsia="Times New Roman" w:cs="Segoe UI"/>
          <w:bCs/>
          <w:sz w:val="24"/>
          <w:szCs w:val="24"/>
          <w:lang w:eastAsia="en-CA"/>
        </w:rPr>
        <w:tab/>
      </w:r>
      <w:r w:rsidR="00433EC8" w:rsidRPr="00C66A4D">
        <w:rPr>
          <w:rFonts w:eastAsia="Times New Roman" w:cs="Segoe UI"/>
          <w:b/>
          <w:bCs/>
          <w:sz w:val="24"/>
          <w:szCs w:val="24"/>
          <w:lang w:eastAsia="en-CA"/>
        </w:rPr>
        <w:t xml:space="preserve">Surrey, BC </w:t>
      </w:r>
    </w:p>
    <w:p w14:paraId="7AB797DC" w14:textId="77777777" w:rsidR="00B74344" w:rsidRPr="000F6F24" w:rsidRDefault="00B74344" w:rsidP="000F6F24">
      <w:pPr>
        <w:tabs>
          <w:tab w:val="left" w:pos="1418"/>
        </w:tabs>
        <w:spacing w:after="0" w:line="240" w:lineRule="auto"/>
        <w:rPr>
          <w:rFonts w:eastAsia="Times New Roman" w:cs="Segoe UI"/>
          <w:b/>
          <w:bCs/>
          <w:sz w:val="24"/>
          <w:szCs w:val="24"/>
          <w:lang w:eastAsia="en-CA"/>
        </w:rPr>
      </w:pPr>
      <w:r w:rsidRPr="000F6F24">
        <w:rPr>
          <w:rFonts w:eastAsia="Times New Roman" w:cs="Segoe UI"/>
          <w:b/>
          <w:bCs/>
          <w:sz w:val="24"/>
          <w:szCs w:val="24"/>
          <w:lang w:eastAsia="en-CA"/>
        </w:rPr>
        <w:t xml:space="preserve">Contract: </w:t>
      </w:r>
      <w:r w:rsidR="000F6F24" w:rsidRPr="000F6F24">
        <w:rPr>
          <w:rFonts w:eastAsia="Times New Roman" w:cs="Segoe UI"/>
          <w:b/>
          <w:bCs/>
          <w:sz w:val="24"/>
          <w:szCs w:val="24"/>
          <w:lang w:eastAsia="en-CA"/>
        </w:rPr>
        <w:tab/>
      </w:r>
      <w:r w:rsidR="007A236D" w:rsidRPr="000F6F24">
        <w:rPr>
          <w:rFonts w:eastAsia="Times New Roman" w:cs="Segoe UI"/>
          <w:b/>
          <w:bCs/>
          <w:sz w:val="24"/>
          <w:szCs w:val="24"/>
          <w:lang w:eastAsia="en-CA"/>
        </w:rPr>
        <w:t xml:space="preserve">Fulltime shift work from </w:t>
      </w:r>
      <w:r w:rsidR="003F1928" w:rsidRPr="000F6F24">
        <w:rPr>
          <w:rFonts w:eastAsia="Times New Roman" w:cs="Segoe UI"/>
          <w:b/>
          <w:bCs/>
          <w:sz w:val="24"/>
          <w:szCs w:val="24"/>
          <w:lang w:eastAsia="en-CA"/>
        </w:rPr>
        <w:t>May to September 2024</w:t>
      </w:r>
      <w:r w:rsidR="00F703F3" w:rsidRPr="000F6F24">
        <w:rPr>
          <w:rFonts w:eastAsia="Times New Roman" w:cs="Segoe UI"/>
          <w:b/>
          <w:bCs/>
          <w:sz w:val="24"/>
          <w:szCs w:val="24"/>
          <w:lang w:eastAsia="en-CA"/>
        </w:rPr>
        <w:t xml:space="preserve">   </w:t>
      </w:r>
    </w:p>
    <w:p w14:paraId="7049D286" w14:textId="77777777" w:rsidR="00B74344" w:rsidRDefault="000F6F24" w:rsidP="000F6F24">
      <w:pPr>
        <w:tabs>
          <w:tab w:val="left" w:pos="1418"/>
        </w:tabs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 xml:space="preserve">Rate of Pay: </w:t>
      </w:r>
      <w:r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ab/>
      </w:r>
      <w:r w:rsidR="00031C36"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>$</w:t>
      </w:r>
      <w:r w:rsidR="00433EC8"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>32.84</w:t>
      </w:r>
      <w:r w:rsidR="000C568F"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031C36"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>/</w:t>
      </w:r>
      <w:r w:rsidR="00B74344" w:rsidRPr="005E4673">
        <w:rPr>
          <w:rFonts w:eastAsia="Times New Roman" w:cs="Segoe UI"/>
          <w:b/>
          <w:bCs/>
          <w:color w:val="000000" w:themeColor="text1"/>
          <w:sz w:val="24"/>
          <w:szCs w:val="24"/>
          <w:lang w:eastAsia="en-CA"/>
        </w:rPr>
        <w:t xml:space="preserve"> hour</w:t>
      </w:r>
    </w:p>
    <w:p w14:paraId="5B1E4568" w14:textId="77777777" w:rsidR="00B74344" w:rsidRDefault="00B74344" w:rsidP="00B74344">
      <w:pPr>
        <w:pBdr>
          <w:bottom w:val="dotted" w:sz="24" w:space="1" w:color="auto"/>
        </w:pBdr>
        <w:rPr>
          <w:sz w:val="24"/>
          <w:szCs w:val="24"/>
        </w:rPr>
      </w:pPr>
    </w:p>
    <w:p w14:paraId="335981D2" w14:textId="77777777" w:rsidR="00ED7C09" w:rsidRDefault="00433EC8" w:rsidP="00ED7C09">
      <w:pPr>
        <w:spacing w:after="0" w:line="240" w:lineRule="auto"/>
        <w:rPr>
          <w:sz w:val="24"/>
        </w:rPr>
      </w:pPr>
      <w:r w:rsidRPr="00214D38">
        <w:rPr>
          <w:sz w:val="24"/>
        </w:rPr>
        <w:t>BC RCMP offers a unique job experience for college and university students to work in a police environment and work alongside 9-1-1 Police Dispatchers in a dynamic workplace.</w:t>
      </w:r>
      <w:r w:rsidR="00ED7C09">
        <w:rPr>
          <w:sz w:val="24"/>
        </w:rPr>
        <w:t xml:space="preserve"> </w:t>
      </w:r>
    </w:p>
    <w:p w14:paraId="0BD6235E" w14:textId="77777777" w:rsidR="00ED7C09" w:rsidRDefault="00ED7C09" w:rsidP="00ED7C09">
      <w:pPr>
        <w:spacing w:after="0" w:line="240" w:lineRule="auto"/>
        <w:rPr>
          <w:rFonts w:eastAsia="Times New Roman" w:cstheme="minorHAnsi"/>
          <w:sz w:val="24"/>
          <w:lang w:eastAsia="en-CA"/>
        </w:rPr>
      </w:pPr>
    </w:p>
    <w:p w14:paraId="31178AF7" w14:textId="77777777" w:rsidR="00433EC8" w:rsidRDefault="00433EC8" w:rsidP="00ED7C09">
      <w:pPr>
        <w:spacing w:after="0" w:line="240" w:lineRule="auto"/>
        <w:rPr>
          <w:rFonts w:eastAsia="Times New Roman" w:cstheme="minorHAnsi"/>
          <w:sz w:val="24"/>
          <w:lang w:eastAsia="en-CA"/>
        </w:rPr>
      </w:pPr>
      <w:r w:rsidRPr="00214D38">
        <w:rPr>
          <w:rFonts w:eastAsia="Times New Roman" w:cstheme="minorHAnsi"/>
          <w:sz w:val="24"/>
          <w:lang w:eastAsia="en-CA"/>
        </w:rPr>
        <w:t>Choosing to participate in the Student Police Call Taker Program may be one of the most rewarding decisions you will make. The position offers many opportunities to make a positive difference in the lives of others.</w:t>
      </w:r>
    </w:p>
    <w:p w14:paraId="6F3AF9F3" w14:textId="77777777" w:rsidR="00ED7C09" w:rsidRPr="00ED7C09" w:rsidRDefault="00ED7C09" w:rsidP="00ED7C09">
      <w:pPr>
        <w:spacing w:after="0" w:line="240" w:lineRule="auto"/>
        <w:rPr>
          <w:sz w:val="24"/>
        </w:rPr>
      </w:pPr>
    </w:p>
    <w:p w14:paraId="4493BF69" w14:textId="77777777" w:rsidR="00433EC8" w:rsidRDefault="00433EC8" w:rsidP="00433EC8">
      <w:pPr>
        <w:rPr>
          <w:rFonts w:cstheme="minorHAnsi"/>
        </w:rPr>
      </w:pPr>
      <w:r w:rsidRPr="00214D38">
        <w:rPr>
          <w:rFonts w:cstheme="minorHAnsi"/>
          <w:sz w:val="24"/>
        </w:rPr>
        <w:t xml:space="preserve">Student Police Call Takers are scheduled to work fulltime </w:t>
      </w:r>
      <w:r w:rsidR="001055B5">
        <w:rPr>
          <w:rFonts w:cstheme="minorHAnsi"/>
          <w:sz w:val="24"/>
        </w:rPr>
        <w:t xml:space="preserve">shift work </w:t>
      </w:r>
      <w:r w:rsidRPr="00214D38">
        <w:rPr>
          <w:rFonts w:cstheme="minorHAnsi"/>
          <w:sz w:val="24"/>
        </w:rPr>
        <w:t>from May to September. Students receive eight weeks of training before they begin answering non-emergency calls for police assistance. Students are assigned a field coach to support them through the training program</w:t>
      </w:r>
      <w:r>
        <w:rPr>
          <w:rFonts w:cstheme="minorHAnsi"/>
        </w:rPr>
        <w:t>.</w:t>
      </w:r>
    </w:p>
    <w:p w14:paraId="7322FAC7" w14:textId="77777777" w:rsidR="00B74344" w:rsidRPr="005E4673" w:rsidRDefault="00B74344" w:rsidP="00433EC8">
      <w:pPr>
        <w:rPr>
          <w:b/>
          <w:sz w:val="24"/>
          <w:szCs w:val="24"/>
        </w:rPr>
      </w:pPr>
      <w:r w:rsidRPr="005E4673">
        <w:rPr>
          <w:b/>
          <w:sz w:val="24"/>
          <w:szCs w:val="24"/>
        </w:rPr>
        <w:t>Who We Are</w:t>
      </w:r>
    </w:p>
    <w:p w14:paraId="1FFBAA1E" w14:textId="77777777" w:rsidR="00B74344" w:rsidRPr="005E4673" w:rsidRDefault="00B74344" w:rsidP="00B74344">
      <w:pPr>
        <w:rPr>
          <w:sz w:val="24"/>
          <w:szCs w:val="24"/>
        </w:rPr>
      </w:pPr>
      <w:r w:rsidRPr="005E4673">
        <w:rPr>
          <w:sz w:val="24"/>
          <w:szCs w:val="24"/>
        </w:rPr>
        <w:t xml:space="preserve">The BC RCMP 9-1-1 Police Dispatch Centre in </w:t>
      </w:r>
      <w:r w:rsidR="00C66A4D">
        <w:rPr>
          <w:sz w:val="24"/>
          <w:szCs w:val="24"/>
        </w:rPr>
        <w:t>Surrey</w:t>
      </w:r>
      <w:r w:rsidRPr="00C66A4D">
        <w:rPr>
          <w:sz w:val="24"/>
          <w:szCs w:val="24"/>
        </w:rPr>
        <w:t>,</w:t>
      </w:r>
      <w:r w:rsidRPr="005E4673">
        <w:rPr>
          <w:sz w:val="24"/>
          <w:szCs w:val="24"/>
        </w:rPr>
        <w:t xml:space="preserve"> is a closely connected team of supportive individuals who are passionate about their career and who have a common purpose to help and protect others. We are proud to be part of a caring culture where our co-workers become our second family and our strong teamwork builds a positive work environment.</w:t>
      </w:r>
    </w:p>
    <w:p w14:paraId="14BA0443" w14:textId="77777777" w:rsidR="00B74344" w:rsidRPr="005E4673" w:rsidRDefault="00214D38" w:rsidP="00B7434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74344" w:rsidRPr="005E4673">
        <w:rPr>
          <w:b/>
          <w:sz w:val="24"/>
          <w:szCs w:val="24"/>
        </w:rPr>
        <w:lastRenderedPageBreak/>
        <w:t>What We Do</w:t>
      </w:r>
    </w:p>
    <w:p w14:paraId="3F423D21" w14:textId="77777777" w:rsidR="00B74344" w:rsidRPr="005E4673" w:rsidRDefault="00B74344" w:rsidP="00B74344">
      <w:pPr>
        <w:rPr>
          <w:sz w:val="24"/>
          <w:szCs w:val="24"/>
        </w:rPr>
      </w:pPr>
      <w:r w:rsidRPr="005E4673">
        <w:rPr>
          <w:sz w:val="24"/>
          <w:szCs w:val="24"/>
        </w:rPr>
        <w:t>We answer calls from the public who are reporting a crime and need police assistance. We quickly and accurately obtain all the information needed to assist the police in responding to the request for help.</w:t>
      </w:r>
    </w:p>
    <w:p w14:paraId="6B2FFD11" w14:textId="77777777" w:rsidR="00B74344" w:rsidRPr="005E4673" w:rsidRDefault="00B74344" w:rsidP="00B74344">
      <w:pPr>
        <w:rPr>
          <w:b/>
          <w:sz w:val="24"/>
          <w:szCs w:val="24"/>
        </w:rPr>
      </w:pPr>
      <w:r w:rsidRPr="005E4673">
        <w:rPr>
          <w:b/>
          <w:sz w:val="24"/>
          <w:szCs w:val="24"/>
        </w:rPr>
        <w:t xml:space="preserve">Who </w:t>
      </w:r>
      <w:r w:rsidR="001055B5">
        <w:rPr>
          <w:b/>
          <w:sz w:val="24"/>
          <w:szCs w:val="24"/>
        </w:rPr>
        <w:t>We’re Looking For</w:t>
      </w:r>
    </w:p>
    <w:p w14:paraId="2B0C6C77" w14:textId="77777777" w:rsidR="00B74344" w:rsidRPr="005E4673" w:rsidRDefault="00B74344" w:rsidP="00B74344">
      <w:pPr>
        <w:rPr>
          <w:sz w:val="24"/>
          <w:szCs w:val="24"/>
        </w:rPr>
      </w:pPr>
      <w:r w:rsidRPr="005E4673">
        <w:rPr>
          <w:sz w:val="24"/>
          <w:szCs w:val="24"/>
        </w:rPr>
        <w:t xml:space="preserve">You have a strong desire to make a difference in the community. The opportunity to help people in need excites and motivates you. You possess a high level of accountability and commitment, and your ability to complete multiple tasks under pressure is reflective of your capacity to be a quick thinker. You are known for your great communication skills and can quickly summarize what you hear. You thrive in a fast pace environment. You are able to demonstrate self-control and composure during high pressure moments. </w:t>
      </w:r>
    </w:p>
    <w:p w14:paraId="16A9CB4E" w14:textId="77777777" w:rsidR="00B74344" w:rsidRPr="005E4673" w:rsidRDefault="00B74344" w:rsidP="00B74344">
      <w:pPr>
        <w:rPr>
          <w:sz w:val="24"/>
          <w:szCs w:val="24"/>
        </w:rPr>
      </w:pPr>
      <w:r w:rsidRPr="005E4673">
        <w:rPr>
          <w:sz w:val="24"/>
          <w:szCs w:val="24"/>
        </w:rPr>
        <w:t>You have a thirst to learn and seek out opportunities to learn in an interactive environment. You are proficient in using a computer and you have accurate and fast typing skill.</w:t>
      </w:r>
    </w:p>
    <w:p w14:paraId="0AE91A0C" w14:textId="77777777" w:rsidR="00B74344" w:rsidRPr="005E4673" w:rsidRDefault="00B74344" w:rsidP="00B74344">
      <w:pPr>
        <w:rPr>
          <w:sz w:val="24"/>
          <w:szCs w:val="24"/>
        </w:rPr>
      </w:pPr>
      <w:r w:rsidRPr="005E4673">
        <w:rPr>
          <w:sz w:val="24"/>
          <w:szCs w:val="24"/>
        </w:rPr>
        <w:t xml:space="preserve">You enjoy </w:t>
      </w:r>
      <w:r w:rsidR="00214D38">
        <w:rPr>
          <w:sz w:val="24"/>
          <w:szCs w:val="24"/>
        </w:rPr>
        <w:t>job opportunities</w:t>
      </w:r>
      <w:r w:rsidRPr="005E4673">
        <w:rPr>
          <w:sz w:val="24"/>
          <w:szCs w:val="24"/>
        </w:rPr>
        <w:t xml:space="preserve"> where every day and every shift </w:t>
      </w:r>
      <w:proofErr w:type="gramStart"/>
      <w:r w:rsidRPr="005E4673">
        <w:rPr>
          <w:sz w:val="24"/>
          <w:szCs w:val="24"/>
        </w:rPr>
        <w:t>is</w:t>
      </w:r>
      <w:proofErr w:type="gramEnd"/>
      <w:r w:rsidRPr="005E4673">
        <w:rPr>
          <w:sz w:val="24"/>
          <w:szCs w:val="24"/>
        </w:rPr>
        <w:t xml:space="preserve"> different, no two days are the same. You look forward to engaging with people from all different walks of life and helping them through difficult situations. </w:t>
      </w:r>
    </w:p>
    <w:p w14:paraId="2B99065E" w14:textId="77777777" w:rsidR="00B74344" w:rsidRPr="00214D38" w:rsidRDefault="00222BAF" w:rsidP="00B74344">
      <w:pPr>
        <w:rPr>
          <w:rFonts w:cstheme="minorHAnsi"/>
          <w:b/>
          <w:sz w:val="24"/>
          <w:szCs w:val="24"/>
        </w:rPr>
      </w:pPr>
      <w:r w:rsidRPr="00214D38">
        <w:rPr>
          <w:rFonts w:cstheme="minorHAnsi"/>
          <w:b/>
          <w:sz w:val="24"/>
          <w:szCs w:val="24"/>
        </w:rPr>
        <w:t>Prerequisites</w:t>
      </w:r>
    </w:p>
    <w:p w14:paraId="28960CFB" w14:textId="77777777" w:rsidR="00222BAF" w:rsidRPr="00214D38" w:rsidRDefault="00222BAF" w:rsidP="00222BAF">
      <w:pPr>
        <w:spacing w:after="173" w:line="240" w:lineRule="auto"/>
        <w:ind w:left="39"/>
        <w:rPr>
          <w:rFonts w:eastAsia="Times New Roman" w:cstheme="minorHAnsi"/>
          <w:sz w:val="24"/>
          <w:szCs w:val="24"/>
          <w:lang w:eastAsia="en-CA"/>
        </w:rPr>
      </w:pPr>
      <w:r w:rsidRPr="00214D38">
        <w:rPr>
          <w:rFonts w:eastAsia="Times New Roman" w:cstheme="minorHAnsi"/>
          <w:sz w:val="24"/>
          <w:szCs w:val="24"/>
          <w:lang w:eastAsia="en-CA"/>
        </w:rPr>
        <w:t>BC RCMP is recruiting students who reside in British Columbia. Only applications from this area of selection will be considered.</w:t>
      </w:r>
    </w:p>
    <w:p w14:paraId="1F7CC1F1" w14:textId="77777777" w:rsidR="00222BAF" w:rsidRPr="00214D38" w:rsidRDefault="00222BAF" w:rsidP="00222BAF">
      <w:pPr>
        <w:rPr>
          <w:rFonts w:cstheme="minorHAnsi"/>
          <w:sz w:val="24"/>
          <w:szCs w:val="24"/>
        </w:rPr>
      </w:pPr>
      <w:r w:rsidRPr="00214D38">
        <w:rPr>
          <w:rFonts w:cstheme="minorHAnsi"/>
          <w:sz w:val="24"/>
          <w:szCs w:val="24"/>
        </w:rPr>
        <w:t>To be considered for a Student Police Call Taker position, you must:</w:t>
      </w:r>
    </w:p>
    <w:p w14:paraId="1028FC57" w14:textId="77777777" w:rsidR="00B74344" w:rsidRPr="00214D38" w:rsidRDefault="00222BAF" w:rsidP="00B743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4D38">
        <w:rPr>
          <w:rFonts w:cstheme="minorHAnsi"/>
          <w:sz w:val="24"/>
          <w:szCs w:val="24"/>
        </w:rPr>
        <w:t>Be a</w:t>
      </w:r>
      <w:r w:rsidR="003F1928" w:rsidRPr="00214D38">
        <w:rPr>
          <w:rFonts w:cstheme="minorHAnsi"/>
          <w:sz w:val="24"/>
          <w:szCs w:val="24"/>
        </w:rPr>
        <w:t xml:space="preserve"> Canadian Citizen</w:t>
      </w:r>
      <w:r w:rsidRPr="00214D38">
        <w:rPr>
          <w:rFonts w:cstheme="minorHAnsi"/>
          <w:sz w:val="24"/>
          <w:szCs w:val="24"/>
        </w:rPr>
        <w:t>.</w:t>
      </w:r>
    </w:p>
    <w:p w14:paraId="0F655B84" w14:textId="77777777" w:rsidR="00B74344" w:rsidRPr="00214D38" w:rsidRDefault="00222BAF" w:rsidP="00B743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4D38">
        <w:rPr>
          <w:rFonts w:cstheme="minorHAnsi"/>
          <w:sz w:val="24"/>
          <w:szCs w:val="24"/>
        </w:rPr>
        <w:t>R</w:t>
      </w:r>
      <w:r w:rsidR="00B74344" w:rsidRPr="00214D38">
        <w:rPr>
          <w:rFonts w:cstheme="minorHAnsi"/>
          <w:sz w:val="24"/>
          <w:szCs w:val="24"/>
        </w:rPr>
        <w:t>eside</w:t>
      </w:r>
      <w:r w:rsidR="00214D38">
        <w:rPr>
          <w:rFonts w:cstheme="minorHAnsi"/>
          <w:sz w:val="24"/>
          <w:szCs w:val="24"/>
        </w:rPr>
        <w:t>d</w:t>
      </w:r>
      <w:r w:rsidR="00B74344" w:rsidRPr="00214D38">
        <w:rPr>
          <w:rFonts w:cstheme="minorHAnsi"/>
          <w:sz w:val="24"/>
          <w:szCs w:val="24"/>
        </w:rPr>
        <w:t xml:space="preserve"> (been physically) in Canada for </w:t>
      </w:r>
      <w:r w:rsidR="003F1928" w:rsidRPr="00214D38">
        <w:rPr>
          <w:rFonts w:cstheme="minorHAnsi"/>
          <w:sz w:val="24"/>
          <w:szCs w:val="24"/>
        </w:rPr>
        <w:t xml:space="preserve">the </w:t>
      </w:r>
      <w:r w:rsidR="00B74344" w:rsidRPr="00214D38">
        <w:rPr>
          <w:rFonts w:cstheme="minorHAnsi"/>
          <w:sz w:val="24"/>
          <w:szCs w:val="24"/>
        </w:rPr>
        <w:t xml:space="preserve">last </w:t>
      </w:r>
      <w:r w:rsidR="00C66A4D">
        <w:rPr>
          <w:rFonts w:cstheme="minorHAnsi"/>
          <w:sz w:val="24"/>
          <w:szCs w:val="24"/>
        </w:rPr>
        <w:t>10</w:t>
      </w:r>
      <w:r w:rsidR="00B74344" w:rsidRPr="00214D38">
        <w:rPr>
          <w:rFonts w:cstheme="minorHAnsi"/>
          <w:sz w:val="24"/>
          <w:szCs w:val="24"/>
        </w:rPr>
        <w:t xml:space="preserve"> years.</w:t>
      </w:r>
    </w:p>
    <w:p w14:paraId="3E749C7D" w14:textId="77777777" w:rsidR="00964FFC" w:rsidRDefault="00222BAF" w:rsidP="00964F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4D38">
        <w:rPr>
          <w:rFonts w:cstheme="minorHAnsi"/>
          <w:sz w:val="24"/>
          <w:szCs w:val="24"/>
        </w:rPr>
        <w:t>Posses a</w:t>
      </w:r>
      <w:r w:rsidR="00B74344" w:rsidRPr="00214D38">
        <w:rPr>
          <w:rFonts w:cstheme="minorHAnsi"/>
          <w:sz w:val="24"/>
          <w:szCs w:val="24"/>
        </w:rPr>
        <w:t xml:space="preserve"> Canadian high school diploma</w:t>
      </w:r>
      <w:r w:rsidR="001055B5">
        <w:rPr>
          <w:rFonts w:cstheme="minorHAnsi"/>
          <w:sz w:val="24"/>
          <w:szCs w:val="24"/>
        </w:rPr>
        <w:t>.</w:t>
      </w:r>
      <w:r w:rsidR="00B74344" w:rsidRPr="00214D38">
        <w:rPr>
          <w:rFonts w:cstheme="minorHAnsi"/>
          <w:sz w:val="24"/>
          <w:szCs w:val="24"/>
        </w:rPr>
        <w:t xml:space="preserve"> </w:t>
      </w:r>
    </w:p>
    <w:p w14:paraId="1AA43078" w14:textId="77777777" w:rsidR="00964FFC" w:rsidRPr="00964FFC" w:rsidRDefault="00964FFC" w:rsidP="00964FF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4FFC">
        <w:rPr>
          <w:rFonts w:cstheme="minorHAnsi"/>
          <w:sz w:val="24"/>
          <w:szCs w:val="24"/>
        </w:rPr>
        <w:t>Be a student registered at a recognized Canadian post-secondary institution.</w:t>
      </w:r>
    </w:p>
    <w:p w14:paraId="27E422E5" w14:textId="77777777" w:rsidR="00B74344" w:rsidRPr="00214D38" w:rsidRDefault="00222BAF" w:rsidP="00B743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4D38">
        <w:rPr>
          <w:rFonts w:cstheme="minorHAnsi"/>
          <w:sz w:val="24"/>
          <w:szCs w:val="24"/>
        </w:rPr>
        <w:t>Be</w:t>
      </w:r>
      <w:r w:rsidR="00B74344" w:rsidRPr="00214D38">
        <w:rPr>
          <w:rFonts w:cstheme="minorHAnsi"/>
          <w:sz w:val="24"/>
          <w:szCs w:val="24"/>
        </w:rPr>
        <w:t xml:space="preserve"> proficient in English </w:t>
      </w:r>
    </w:p>
    <w:p w14:paraId="761B609D" w14:textId="77777777" w:rsidR="00214D38" w:rsidRPr="00214D38" w:rsidRDefault="00214D38" w:rsidP="00214D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214D38">
        <w:rPr>
          <w:rFonts w:ascii="Arial" w:eastAsia="Times New Roman" w:hAnsi="Arial" w:cs="Arial"/>
          <w:b/>
          <w:sz w:val="24"/>
          <w:szCs w:val="24"/>
          <w:lang w:eastAsia="en-CA"/>
        </w:rPr>
        <w:t>Application Process</w:t>
      </w:r>
    </w:p>
    <w:p w14:paraId="1356546F" w14:textId="77777777" w:rsidR="00214D38" w:rsidRPr="00214D38" w:rsidRDefault="00214D38" w:rsidP="00214D38">
      <w:pPr>
        <w:pStyle w:val="NormalWeb"/>
        <w:spacing w:after="173"/>
        <w:rPr>
          <w:rFonts w:asciiTheme="minorHAnsi" w:hAnsiTheme="minorHAnsi" w:cs="Helvetica"/>
        </w:rPr>
      </w:pPr>
      <w:r w:rsidRPr="00214D38">
        <w:rPr>
          <w:rFonts w:asciiTheme="minorHAnsi" w:hAnsiTheme="minorHAnsi" w:cs="Helvetica"/>
        </w:rPr>
        <w:t xml:space="preserve">The first step is to attend a </w:t>
      </w:r>
      <w:hyperlink r:id="rId9" w:history="1">
        <w:r w:rsidRPr="001055B5">
          <w:rPr>
            <w:rStyle w:val="Hyperlink"/>
            <w:rFonts w:asciiTheme="minorHAnsi" w:hAnsiTheme="minorHAnsi" w:cs="Helvetica"/>
          </w:rPr>
          <w:t>Student Career Presentation</w:t>
        </w:r>
      </w:hyperlink>
      <w:r w:rsidRPr="00214D38">
        <w:rPr>
          <w:rFonts w:asciiTheme="minorHAnsi" w:hAnsiTheme="minorHAnsi" w:cs="Helvetica"/>
        </w:rPr>
        <w:t xml:space="preserve">. This information session offers you the chance to hear first-hand from our Recruiters about the exciting opportunity to work as a </w:t>
      </w:r>
      <w:r w:rsidRPr="001055B5">
        <w:rPr>
          <w:rFonts w:asciiTheme="minorHAnsi" w:hAnsiTheme="minorHAnsi" w:cstheme="minorHAnsi"/>
        </w:rPr>
        <w:t xml:space="preserve">Student Police Call Taker in the summer. You will also receive information about the requirements and expectations for the </w:t>
      </w:r>
      <w:r w:rsidR="001055B5" w:rsidRPr="001055B5">
        <w:rPr>
          <w:rFonts w:asciiTheme="minorHAnsi" w:hAnsiTheme="minorHAnsi" w:cstheme="minorHAnsi"/>
        </w:rPr>
        <w:t xml:space="preserve">Student Police Call Taker </w:t>
      </w:r>
      <w:r w:rsidRPr="001055B5">
        <w:rPr>
          <w:rFonts w:asciiTheme="minorHAnsi" w:hAnsiTheme="minorHAnsi" w:cstheme="minorHAnsi"/>
        </w:rPr>
        <w:t>Application Process.</w:t>
      </w:r>
    </w:p>
    <w:p w14:paraId="71F1E14A" w14:textId="77777777" w:rsidR="00B74344" w:rsidRDefault="00214D38">
      <w:pPr>
        <w:rPr>
          <w:rFonts w:cs="Helvetica"/>
          <w:sz w:val="24"/>
          <w:szCs w:val="24"/>
        </w:rPr>
      </w:pPr>
      <w:r w:rsidRPr="00214D38">
        <w:rPr>
          <w:rFonts w:cs="Helvetica"/>
          <w:sz w:val="24"/>
          <w:szCs w:val="24"/>
        </w:rPr>
        <w:t>Student Career Presentations are approximately one hour. Visit the </w:t>
      </w:r>
      <w:hyperlink r:id="rId10" w:history="1">
        <w:r w:rsidRPr="00214D38">
          <w:rPr>
            <w:rStyle w:val="Hyperlink"/>
            <w:rFonts w:cs="Helvetica"/>
            <w:color w:val="002060"/>
            <w:sz w:val="24"/>
            <w:szCs w:val="24"/>
          </w:rPr>
          <w:t>Recruiting Events page</w:t>
        </w:r>
      </w:hyperlink>
      <w:r w:rsidRPr="00214D38">
        <w:rPr>
          <w:rFonts w:cs="Helvetica"/>
          <w:sz w:val="24"/>
          <w:szCs w:val="24"/>
        </w:rPr>
        <w:t> </w:t>
      </w:r>
      <w:r w:rsidR="00C66A4D">
        <w:rPr>
          <w:rFonts w:cs="Helvetica"/>
          <w:sz w:val="24"/>
          <w:szCs w:val="24"/>
        </w:rPr>
        <w:t xml:space="preserve">at bcrcmp911.ca </w:t>
      </w:r>
      <w:r w:rsidRPr="00214D38">
        <w:rPr>
          <w:rFonts w:cs="Helvetica"/>
          <w:sz w:val="24"/>
          <w:szCs w:val="24"/>
        </w:rPr>
        <w:t>to select a Student Career Presentation event located near you.</w:t>
      </w:r>
    </w:p>
    <w:p w14:paraId="675CD236" w14:textId="77777777" w:rsidR="00ED7C09" w:rsidRPr="00ED7C09" w:rsidRDefault="00ED7C09">
      <w:pPr>
        <w:rPr>
          <w:b/>
          <w:sz w:val="24"/>
          <w:szCs w:val="24"/>
        </w:rPr>
      </w:pPr>
      <w:r w:rsidRPr="00ED7C09">
        <w:rPr>
          <w:b/>
          <w:sz w:val="24"/>
          <w:szCs w:val="24"/>
        </w:rPr>
        <w:t>Applications</w:t>
      </w:r>
      <w:r>
        <w:rPr>
          <w:b/>
          <w:sz w:val="24"/>
          <w:szCs w:val="24"/>
        </w:rPr>
        <w:t xml:space="preserve"> for the May 2024 intake</w:t>
      </w:r>
      <w:r w:rsidRPr="00ED7C09">
        <w:rPr>
          <w:b/>
          <w:sz w:val="24"/>
          <w:szCs w:val="24"/>
        </w:rPr>
        <w:t xml:space="preserve"> are being accepted until </w:t>
      </w:r>
      <w:r w:rsidR="0068332B">
        <w:rPr>
          <w:b/>
          <w:sz w:val="24"/>
          <w:szCs w:val="24"/>
        </w:rPr>
        <w:t>Octo</w:t>
      </w:r>
      <w:r w:rsidRPr="00ED7C09">
        <w:rPr>
          <w:b/>
          <w:sz w:val="24"/>
          <w:szCs w:val="24"/>
        </w:rPr>
        <w:t>ber</w:t>
      </w:r>
      <w:r w:rsidR="0068332B">
        <w:rPr>
          <w:b/>
          <w:sz w:val="24"/>
          <w:szCs w:val="24"/>
        </w:rPr>
        <w:t xml:space="preserve"> 20,</w:t>
      </w:r>
      <w:r w:rsidRPr="00ED7C09">
        <w:rPr>
          <w:b/>
          <w:sz w:val="24"/>
          <w:szCs w:val="24"/>
        </w:rPr>
        <w:t xml:space="preserve"> 2023. </w:t>
      </w:r>
    </w:p>
    <w:sectPr w:rsidR="00ED7C09" w:rsidRPr="00ED7C09" w:rsidSect="00214D38">
      <w:footerReference w:type="default" r:id="rId11"/>
      <w:pgSz w:w="12240" w:h="15840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F962" w14:textId="77777777" w:rsidR="00870992" w:rsidRDefault="00870992">
      <w:pPr>
        <w:spacing w:after="0" w:line="240" w:lineRule="auto"/>
      </w:pPr>
      <w:r>
        <w:separator/>
      </w:r>
    </w:p>
  </w:endnote>
  <w:endnote w:type="continuationSeparator" w:id="0">
    <w:p w14:paraId="46A38A58" w14:textId="77777777" w:rsidR="00870992" w:rsidRDefault="0087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75DE" w14:textId="77777777" w:rsidR="00C922D9" w:rsidRDefault="000C568F">
    <w:pPr>
      <w:pStyle w:val="Footer"/>
    </w:pPr>
    <w:r>
      <w:t>2023-0</w:t>
    </w:r>
    <w:r w:rsidR="00222BAF">
      <w:t>8-</w:t>
    </w:r>
    <w:r w:rsidR="001055B5">
      <w:t>21</w:t>
    </w:r>
  </w:p>
  <w:p w14:paraId="15F6C567" w14:textId="77777777" w:rsidR="00C922D9" w:rsidRDefault="00C9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8EE4" w14:textId="77777777" w:rsidR="00870992" w:rsidRDefault="00870992">
      <w:pPr>
        <w:spacing w:after="0" w:line="240" w:lineRule="auto"/>
      </w:pPr>
      <w:r>
        <w:separator/>
      </w:r>
    </w:p>
  </w:footnote>
  <w:footnote w:type="continuationSeparator" w:id="0">
    <w:p w14:paraId="4ED54F1A" w14:textId="77777777" w:rsidR="00870992" w:rsidRDefault="0087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4CBF"/>
    <w:multiLevelType w:val="hybridMultilevel"/>
    <w:tmpl w:val="E5F81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4"/>
    <w:rsid w:val="00031C36"/>
    <w:rsid w:val="000648BA"/>
    <w:rsid w:val="000C568F"/>
    <w:rsid w:val="000F6F24"/>
    <w:rsid w:val="00103E11"/>
    <w:rsid w:val="001055B5"/>
    <w:rsid w:val="00214D38"/>
    <w:rsid w:val="00222BAF"/>
    <w:rsid w:val="003D0197"/>
    <w:rsid w:val="003F1928"/>
    <w:rsid w:val="0042615D"/>
    <w:rsid w:val="00433EC8"/>
    <w:rsid w:val="005E4673"/>
    <w:rsid w:val="0068332B"/>
    <w:rsid w:val="006B5021"/>
    <w:rsid w:val="006B7017"/>
    <w:rsid w:val="00773E86"/>
    <w:rsid w:val="007A236D"/>
    <w:rsid w:val="007C678F"/>
    <w:rsid w:val="00870992"/>
    <w:rsid w:val="008771D8"/>
    <w:rsid w:val="009220E8"/>
    <w:rsid w:val="00964FFC"/>
    <w:rsid w:val="009B6DEB"/>
    <w:rsid w:val="009D50D8"/>
    <w:rsid w:val="009E739B"/>
    <w:rsid w:val="00A27704"/>
    <w:rsid w:val="00A33A16"/>
    <w:rsid w:val="00A63FAF"/>
    <w:rsid w:val="00A8044B"/>
    <w:rsid w:val="00B74344"/>
    <w:rsid w:val="00C30607"/>
    <w:rsid w:val="00C66A4D"/>
    <w:rsid w:val="00C922D9"/>
    <w:rsid w:val="00E10963"/>
    <w:rsid w:val="00ED7C09"/>
    <w:rsid w:val="00F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CFAA"/>
  <w15:chartTrackingRefBased/>
  <w15:docId w15:val="{163C0639-415A-407A-8457-CBE221A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3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7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44"/>
  </w:style>
  <w:style w:type="paragraph" w:styleId="Header">
    <w:name w:val="header"/>
    <w:basedOn w:val="Normal"/>
    <w:link w:val="HeaderChar"/>
    <w:uiPriority w:val="99"/>
    <w:unhideWhenUsed/>
    <w:rsid w:val="000C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8F"/>
  </w:style>
  <w:style w:type="character" w:styleId="CommentReference">
    <w:name w:val="annotation reference"/>
    <w:basedOn w:val="DefaultParagraphFont"/>
    <w:uiPriority w:val="99"/>
    <w:semiHidden/>
    <w:unhideWhenUsed/>
    <w:rsid w:val="00964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c-cb.rcmp-grc.gc.ca/ViewPage.action?siteNodeId=2234&amp;languageId=1&amp;contentId=58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-cb.rcmp-grc.gc.ca/ViewPage.action?siteNodeId=2234&amp;languageId=1&amp;contentId=58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D8EC-A251-43B7-A7DB-966E3174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Kinsah</dc:creator>
  <cp:keywords/>
  <dc:description/>
  <cp:lastModifiedBy>Chantal Faucher</cp:lastModifiedBy>
  <cp:revision>2</cp:revision>
  <cp:lastPrinted>2023-09-12T21:01:00Z</cp:lastPrinted>
  <dcterms:created xsi:type="dcterms:W3CDTF">2023-09-14T21:42:00Z</dcterms:created>
  <dcterms:modified xsi:type="dcterms:W3CDTF">2023-09-14T21:42:00Z</dcterms:modified>
</cp:coreProperties>
</file>